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B4" w:rsidRPr="0020057A" w:rsidRDefault="00B179B4" w:rsidP="00B179B4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57A">
        <w:rPr>
          <w:rFonts w:ascii="Times New Roman" w:hAnsi="Times New Roman"/>
          <w:b/>
          <w:bCs/>
          <w:color w:val="000000"/>
          <w:sz w:val="24"/>
          <w:szCs w:val="24"/>
        </w:rPr>
        <w:t>МИНОБРНАУКИ РОССИИ</w:t>
      </w:r>
    </w:p>
    <w:p w:rsidR="00B179B4" w:rsidRPr="0020057A" w:rsidRDefault="00B179B4" w:rsidP="00B179B4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20057A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бюджетное </w:t>
      </w:r>
    </w:p>
    <w:p w:rsidR="00B179B4" w:rsidRPr="0020057A" w:rsidRDefault="00B179B4" w:rsidP="00B179B4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20057A">
        <w:rPr>
          <w:rFonts w:ascii="Times New Roman" w:hAnsi="Times New Roman"/>
          <w:color w:val="000000"/>
          <w:sz w:val="24"/>
          <w:szCs w:val="24"/>
        </w:rPr>
        <w:t>образовательное учреждение высшего образования</w:t>
      </w:r>
    </w:p>
    <w:p w:rsidR="00B179B4" w:rsidRPr="0020057A" w:rsidRDefault="00B179B4" w:rsidP="00B179B4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57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20057A">
        <w:rPr>
          <w:rFonts w:ascii="Times New Roman" w:hAnsi="Times New Roman"/>
          <w:b/>
          <w:bCs/>
          <w:color w:val="000000"/>
          <w:sz w:val="28"/>
          <w:szCs w:val="28"/>
        </w:rPr>
        <w:t>Ухтинский</w:t>
      </w:r>
      <w:proofErr w:type="spellEnd"/>
      <w:r w:rsidRPr="002005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государственный технический университет»</w:t>
      </w:r>
    </w:p>
    <w:p w:rsidR="00B179B4" w:rsidRPr="0020057A" w:rsidRDefault="00B179B4" w:rsidP="00B179B4">
      <w:pPr>
        <w:tabs>
          <w:tab w:val="left" w:pos="5430"/>
          <w:tab w:val="left" w:pos="7140"/>
        </w:tabs>
        <w:jc w:val="center"/>
        <w:rPr>
          <w:b/>
          <w:bCs/>
          <w:color w:val="000000"/>
          <w:sz w:val="24"/>
          <w:szCs w:val="18"/>
        </w:rPr>
      </w:pPr>
      <w:r w:rsidRPr="0020057A">
        <w:rPr>
          <w:b/>
          <w:bCs/>
          <w:color w:val="000000"/>
          <w:sz w:val="24"/>
          <w:szCs w:val="18"/>
        </w:rPr>
        <w:t>(УГТУ)</w:t>
      </w:r>
    </w:p>
    <w:p w:rsidR="00B179B4" w:rsidRDefault="00B179B4" w:rsidP="00B179B4">
      <w:pPr>
        <w:tabs>
          <w:tab w:val="left" w:pos="5430"/>
          <w:tab w:val="left" w:pos="7140"/>
        </w:tabs>
        <w:ind w:firstLine="709"/>
        <w:jc w:val="center"/>
        <w:rPr>
          <w:bCs/>
          <w:color w:val="000000"/>
          <w:sz w:val="24"/>
          <w:szCs w:val="18"/>
        </w:rPr>
      </w:pPr>
    </w:p>
    <w:p w:rsidR="00AC244A" w:rsidRPr="0020057A" w:rsidRDefault="00AC244A" w:rsidP="00B179B4">
      <w:pPr>
        <w:tabs>
          <w:tab w:val="left" w:pos="5430"/>
          <w:tab w:val="left" w:pos="7140"/>
        </w:tabs>
        <w:ind w:firstLine="709"/>
        <w:jc w:val="center"/>
        <w:rPr>
          <w:bCs/>
          <w:color w:val="000000"/>
          <w:sz w:val="24"/>
          <w:szCs w:val="18"/>
        </w:rPr>
      </w:pPr>
    </w:p>
    <w:p w:rsidR="00AC244A" w:rsidRPr="0020057A" w:rsidRDefault="00AC244A" w:rsidP="00AC244A">
      <w:pPr>
        <w:jc w:val="center"/>
        <w:rPr>
          <w:color w:val="000000"/>
          <w:sz w:val="28"/>
          <w:szCs w:val="28"/>
        </w:rPr>
      </w:pPr>
      <w:r w:rsidRPr="0020057A">
        <w:rPr>
          <w:color w:val="000000"/>
          <w:sz w:val="28"/>
          <w:szCs w:val="28"/>
        </w:rPr>
        <w:t>РЕФЕРАТ</w:t>
      </w:r>
    </w:p>
    <w:p w:rsidR="00AC244A" w:rsidRPr="0020057A" w:rsidRDefault="00AC244A" w:rsidP="00AC244A">
      <w:pPr>
        <w:jc w:val="center"/>
        <w:rPr>
          <w:color w:val="000000"/>
          <w:sz w:val="28"/>
          <w:szCs w:val="28"/>
        </w:rPr>
      </w:pPr>
      <w:r w:rsidRPr="0020057A">
        <w:rPr>
          <w:color w:val="000000"/>
          <w:sz w:val="28"/>
          <w:szCs w:val="28"/>
        </w:rPr>
        <w:t xml:space="preserve">на право допуска к вступительным испытаниям в аспирантуру </w:t>
      </w:r>
    </w:p>
    <w:p w:rsidR="00AC244A" w:rsidRPr="0020057A" w:rsidRDefault="00AC244A" w:rsidP="00AC244A">
      <w:pPr>
        <w:jc w:val="center"/>
        <w:rPr>
          <w:color w:val="000000"/>
          <w:sz w:val="28"/>
          <w:szCs w:val="28"/>
        </w:rPr>
      </w:pPr>
      <w:r w:rsidRPr="0020057A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научной специальности</w:t>
      </w:r>
    </w:p>
    <w:p w:rsidR="00AC244A" w:rsidRPr="0020057A" w:rsidRDefault="00AC244A" w:rsidP="00AC244A">
      <w:pPr>
        <w:jc w:val="center"/>
        <w:rPr>
          <w:i/>
          <w:color w:val="000000"/>
          <w:sz w:val="28"/>
          <w:szCs w:val="28"/>
        </w:rPr>
      </w:pPr>
      <w:r w:rsidRPr="0020057A">
        <w:rPr>
          <w:i/>
          <w:color w:val="000000"/>
          <w:sz w:val="28"/>
          <w:szCs w:val="28"/>
        </w:rPr>
        <w:t xml:space="preserve">(код и наименование </w:t>
      </w:r>
      <w:r>
        <w:rPr>
          <w:i/>
          <w:color w:val="000000"/>
          <w:sz w:val="28"/>
          <w:szCs w:val="28"/>
        </w:rPr>
        <w:t>научной специальности</w:t>
      </w:r>
      <w:r w:rsidRPr="0020057A">
        <w:rPr>
          <w:i/>
          <w:color w:val="000000"/>
          <w:sz w:val="28"/>
          <w:szCs w:val="28"/>
        </w:rPr>
        <w:t>)</w:t>
      </w:r>
    </w:p>
    <w:p w:rsidR="00AC244A" w:rsidRDefault="00AC244A" w:rsidP="00AC244A">
      <w:pPr>
        <w:rPr>
          <w:color w:val="000000"/>
          <w:sz w:val="28"/>
          <w:szCs w:val="28"/>
        </w:rPr>
      </w:pPr>
    </w:p>
    <w:p w:rsidR="00AC244A" w:rsidRDefault="00AC244A" w:rsidP="00AC244A">
      <w:pPr>
        <w:rPr>
          <w:color w:val="000000"/>
          <w:sz w:val="28"/>
          <w:szCs w:val="28"/>
        </w:rPr>
      </w:pPr>
    </w:p>
    <w:p w:rsidR="00AC244A" w:rsidRPr="0020057A" w:rsidRDefault="00AC244A" w:rsidP="00AC244A">
      <w:pPr>
        <w:rPr>
          <w:color w:val="000000"/>
          <w:sz w:val="28"/>
          <w:szCs w:val="28"/>
        </w:rPr>
      </w:pPr>
    </w:p>
    <w:p w:rsidR="00AC244A" w:rsidRPr="0020057A" w:rsidRDefault="00AC244A" w:rsidP="00AC244A">
      <w:pPr>
        <w:jc w:val="center"/>
        <w:rPr>
          <w:color w:val="000000"/>
          <w:sz w:val="28"/>
          <w:szCs w:val="28"/>
        </w:rPr>
      </w:pPr>
      <w:r w:rsidRPr="0020057A">
        <w:rPr>
          <w:color w:val="000000"/>
          <w:sz w:val="28"/>
          <w:szCs w:val="28"/>
        </w:rPr>
        <w:t>НАЗВАНИЕ</w:t>
      </w:r>
    </w:p>
    <w:p w:rsidR="00B179B4" w:rsidRPr="0020057A" w:rsidRDefault="00B179B4" w:rsidP="00B179B4">
      <w:pPr>
        <w:tabs>
          <w:tab w:val="left" w:pos="5430"/>
          <w:tab w:val="left" w:pos="7140"/>
        </w:tabs>
        <w:jc w:val="both"/>
        <w:rPr>
          <w:bCs/>
          <w:color w:val="000000"/>
          <w:sz w:val="22"/>
          <w:szCs w:val="18"/>
        </w:rPr>
      </w:pPr>
    </w:p>
    <w:p w:rsidR="00B179B4" w:rsidRPr="0020057A" w:rsidRDefault="00B179B4" w:rsidP="00B179B4">
      <w:pPr>
        <w:tabs>
          <w:tab w:val="left" w:pos="5430"/>
          <w:tab w:val="left" w:pos="7140"/>
        </w:tabs>
        <w:jc w:val="both"/>
        <w:rPr>
          <w:bCs/>
          <w:color w:val="000000"/>
          <w:sz w:val="22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both"/>
        <w:rPr>
          <w:bCs/>
          <w:color w:val="000000"/>
          <w:sz w:val="22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both"/>
        <w:rPr>
          <w:bCs/>
          <w:color w:val="000000"/>
          <w:sz w:val="22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both"/>
        <w:rPr>
          <w:bCs/>
          <w:color w:val="000000"/>
          <w:sz w:val="22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both"/>
        <w:rPr>
          <w:bCs/>
          <w:color w:val="000000"/>
          <w:sz w:val="22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both"/>
        <w:rPr>
          <w:bCs/>
          <w:color w:val="000000"/>
          <w:sz w:val="22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both"/>
        <w:rPr>
          <w:bCs/>
          <w:color w:val="000000"/>
          <w:sz w:val="22"/>
          <w:szCs w:val="18"/>
        </w:rPr>
      </w:pPr>
    </w:p>
    <w:p w:rsidR="00B179B4" w:rsidRPr="0020057A" w:rsidRDefault="00B179B4" w:rsidP="00B179B4">
      <w:pPr>
        <w:tabs>
          <w:tab w:val="left" w:pos="5430"/>
          <w:tab w:val="left" w:pos="7140"/>
        </w:tabs>
        <w:jc w:val="both"/>
        <w:rPr>
          <w:bCs/>
          <w:color w:val="000000"/>
          <w:sz w:val="22"/>
          <w:szCs w:val="18"/>
        </w:rPr>
      </w:pPr>
    </w:p>
    <w:p w:rsidR="00B179B4" w:rsidRPr="0020057A" w:rsidRDefault="00B179B4" w:rsidP="00B179B4">
      <w:pPr>
        <w:tabs>
          <w:tab w:val="left" w:pos="5430"/>
          <w:tab w:val="left" w:pos="7140"/>
        </w:tabs>
        <w:jc w:val="both"/>
        <w:rPr>
          <w:bCs/>
          <w:color w:val="000000"/>
          <w:sz w:val="22"/>
          <w:szCs w:val="18"/>
        </w:rPr>
      </w:pPr>
    </w:p>
    <w:p w:rsidR="00B179B4" w:rsidRPr="0020057A" w:rsidRDefault="00B179B4" w:rsidP="00B179B4">
      <w:pPr>
        <w:tabs>
          <w:tab w:val="left" w:pos="5430"/>
          <w:tab w:val="left" w:pos="7797"/>
        </w:tabs>
        <w:ind w:right="-1"/>
        <w:jc w:val="both"/>
        <w:rPr>
          <w:bCs/>
          <w:color w:val="000000"/>
          <w:sz w:val="26"/>
          <w:szCs w:val="26"/>
        </w:rPr>
      </w:pPr>
      <w:r w:rsidRPr="0020057A">
        <w:rPr>
          <w:bCs/>
          <w:color w:val="000000"/>
          <w:sz w:val="26"/>
          <w:szCs w:val="26"/>
        </w:rPr>
        <w:t>Исполнитель</w:t>
      </w:r>
      <w:r>
        <w:rPr>
          <w:bCs/>
          <w:color w:val="000000"/>
          <w:sz w:val="26"/>
          <w:szCs w:val="26"/>
        </w:rPr>
        <w:tab/>
      </w:r>
      <w:r w:rsidRPr="00AC244A">
        <w:rPr>
          <w:bCs/>
          <w:i/>
          <w:color w:val="000000"/>
          <w:sz w:val="26"/>
          <w:szCs w:val="26"/>
        </w:rPr>
        <w:t>подпись</w:t>
      </w:r>
      <w:r w:rsidR="00AC244A">
        <w:rPr>
          <w:bCs/>
          <w:color w:val="000000"/>
          <w:sz w:val="26"/>
          <w:szCs w:val="26"/>
        </w:rPr>
        <w:t xml:space="preserve">            </w:t>
      </w:r>
      <w:r>
        <w:rPr>
          <w:bCs/>
          <w:color w:val="000000"/>
          <w:sz w:val="26"/>
          <w:szCs w:val="26"/>
        </w:rPr>
        <w:t xml:space="preserve">   </w:t>
      </w:r>
      <w:r w:rsidR="00AC244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    </w:t>
      </w:r>
      <w:r w:rsidRPr="0020057A">
        <w:rPr>
          <w:bCs/>
          <w:color w:val="000000"/>
          <w:sz w:val="26"/>
          <w:szCs w:val="26"/>
        </w:rPr>
        <w:t>И.</w:t>
      </w:r>
      <w:r w:rsidR="00AC244A">
        <w:rPr>
          <w:bCs/>
          <w:color w:val="000000"/>
          <w:sz w:val="26"/>
          <w:szCs w:val="26"/>
        </w:rPr>
        <w:t xml:space="preserve"> </w:t>
      </w:r>
      <w:r w:rsidRPr="0020057A">
        <w:rPr>
          <w:bCs/>
          <w:color w:val="000000"/>
          <w:sz w:val="26"/>
          <w:szCs w:val="26"/>
        </w:rPr>
        <w:t>О. Фамилия</w:t>
      </w:r>
    </w:p>
    <w:p w:rsidR="00B179B4" w:rsidRPr="0020057A" w:rsidRDefault="00B179B4" w:rsidP="00B179B4">
      <w:pPr>
        <w:tabs>
          <w:tab w:val="left" w:pos="5430"/>
        </w:tabs>
        <w:ind w:right="-1"/>
        <w:jc w:val="both"/>
        <w:rPr>
          <w:bCs/>
          <w:color w:val="000000"/>
          <w:sz w:val="26"/>
          <w:szCs w:val="26"/>
        </w:rPr>
      </w:pPr>
    </w:p>
    <w:p w:rsidR="00B179B4" w:rsidRDefault="00B179B4" w:rsidP="00B179B4">
      <w:pPr>
        <w:tabs>
          <w:tab w:val="left" w:pos="5430"/>
        </w:tabs>
        <w:ind w:right="-1"/>
        <w:jc w:val="both"/>
        <w:rPr>
          <w:bCs/>
          <w:color w:val="000000"/>
          <w:sz w:val="26"/>
          <w:szCs w:val="26"/>
        </w:rPr>
      </w:pPr>
    </w:p>
    <w:p w:rsidR="00B179B4" w:rsidRPr="0020057A" w:rsidRDefault="00B179B4" w:rsidP="00B179B4">
      <w:pPr>
        <w:tabs>
          <w:tab w:val="left" w:pos="5430"/>
        </w:tabs>
        <w:ind w:right="-1"/>
        <w:jc w:val="both"/>
        <w:rPr>
          <w:bCs/>
          <w:color w:val="000000"/>
          <w:sz w:val="26"/>
          <w:szCs w:val="26"/>
        </w:rPr>
      </w:pPr>
    </w:p>
    <w:p w:rsidR="00B179B4" w:rsidRPr="0020057A" w:rsidRDefault="00B179B4" w:rsidP="00B179B4">
      <w:pPr>
        <w:tabs>
          <w:tab w:val="left" w:pos="5430"/>
        </w:tabs>
        <w:ind w:right="-1"/>
        <w:jc w:val="both"/>
        <w:rPr>
          <w:bCs/>
          <w:color w:val="000000"/>
          <w:sz w:val="26"/>
          <w:szCs w:val="26"/>
        </w:rPr>
      </w:pPr>
    </w:p>
    <w:p w:rsidR="00B179B4" w:rsidRPr="0020057A" w:rsidRDefault="00B179B4" w:rsidP="00B179B4">
      <w:pPr>
        <w:tabs>
          <w:tab w:val="left" w:pos="5430"/>
        </w:tabs>
        <w:ind w:right="-1"/>
        <w:jc w:val="both"/>
        <w:rPr>
          <w:bCs/>
          <w:color w:val="000000"/>
          <w:sz w:val="26"/>
          <w:szCs w:val="26"/>
        </w:rPr>
      </w:pPr>
      <w:r w:rsidRPr="0020057A">
        <w:rPr>
          <w:bCs/>
          <w:color w:val="000000"/>
          <w:sz w:val="26"/>
          <w:szCs w:val="26"/>
        </w:rPr>
        <w:t>Рецензент:</w:t>
      </w:r>
      <w:r w:rsidRPr="0020057A">
        <w:rPr>
          <w:bCs/>
          <w:color w:val="000000"/>
          <w:sz w:val="26"/>
          <w:szCs w:val="26"/>
        </w:rPr>
        <w:tab/>
        <w:t xml:space="preserve">                                </w:t>
      </w:r>
      <w:r>
        <w:rPr>
          <w:bCs/>
          <w:color w:val="000000"/>
          <w:sz w:val="26"/>
          <w:szCs w:val="26"/>
        </w:rPr>
        <w:t xml:space="preserve">   </w:t>
      </w:r>
      <w:r w:rsidRPr="0020057A">
        <w:rPr>
          <w:bCs/>
          <w:color w:val="000000"/>
          <w:sz w:val="26"/>
          <w:szCs w:val="26"/>
        </w:rPr>
        <w:t xml:space="preserve">            Оценка</w:t>
      </w:r>
    </w:p>
    <w:p w:rsidR="00B179B4" w:rsidRPr="0020057A" w:rsidRDefault="00B179B4" w:rsidP="00B179B4">
      <w:pPr>
        <w:tabs>
          <w:tab w:val="left" w:pos="5430"/>
        </w:tabs>
        <w:ind w:right="-1"/>
        <w:jc w:val="both"/>
        <w:rPr>
          <w:bCs/>
          <w:color w:val="000000"/>
          <w:sz w:val="26"/>
          <w:szCs w:val="26"/>
        </w:rPr>
      </w:pPr>
      <w:r w:rsidRPr="0020057A">
        <w:rPr>
          <w:bCs/>
          <w:color w:val="000000"/>
          <w:sz w:val="26"/>
          <w:szCs w:val="26"/>
        </w:rPr>
        <w:t>должность, степень, звание</w:t>
      </w:r>
    </w:p>
    <w:p w:rsidR="00B179B4" w:rsidRPr="0020057A" w:rsidRDefault="00B179B4" w:rsidP="00B179B4">
      <w:pPr>
        <w:tabs>
          <w:tab w:val="left" w:pos="5430"/>
        </w:tabs>
        <w:ind w:right="-1"/>
        <w:jc w:val="both"/>
        <w:rPr>
          <w:bCs/>
          <w:color w:val="000000"/>
          <w:sz w:val="26"/>
          <w:szCs w:val="26"/>
        </w:rPr>
      </w:pPr>
      <w:r w:rsidRPr="0020057A">
        <w:rPr>
          <w:bCs/>
          <w:color w:val="000000"/>
          <w:sz w:val="26"/>
          <w:szCs w:val="26"/>
        </w:rPr>
        <w:t>предполагаемого</w:t>
      </w:r>
    </w:p>
    <w:p w:rsidR="00B179B4" w:rsidRPr="0020057A" w:rsidRDefault="00B179B4" w:rsidP="00B179B4">
      <w:pPr>
        <w:tabs>
          <w:tab w:val="left" w:pos="5430"/>
        </w:tabs>
        <w:ind w:right="-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научного руководителя</w:t>
      </w:r>
      <w:r>
        <w:rPr>
          <w:bCs/>
          <w:color w:val="000000"/>
          <w:sz w:val="26"/>
          <w:szCs w:val="26"/>
        </w:rPr>
        <w:tab/>
      </w:r>
      <w:r w:rsidRPr="00AC244A">
        <w:rPr>
          <w:bCs/>
          <w:i/>
          <w:color w:val="000000"/>
          <w:sz w:val="26"/>
          <w:szCs w:val="26"/>
        </w:rPr>
        <w:t>подпись</w:t>
      </w:r>
      <w:r w:rsidRPr="0020057A">
        <w:rPr>
          <w:bCs/>
          <w:color w:val="000000"/>
          <w:sz w:val="26"/>
          <w:szCs w:val="26"/>
        </w:rPr>
        <w:tab/>
        <w:t xml:space="preserve">   </w:t>
      </w:r>
      <w:r>
        <w:rPr>
          <w:bCs/>
          <w:color w:val="000000"/>
          <w:sz w:val="26"/>
          <w:szCs w:val="26"/>
        </w:rPr>
        <w:t xml:space="preserve">              </w:t>
      </w:r>
      <w:r w:rsidRPr="0020057A">
        <w:rPr>
          <w:bCs/>
          <w:color w:val="000000"/>
          <w:sz w:val="26"/>
          <w:szCs w:val="26"/>
        </w:rPr>
        <w:t xml:space="preserve">   </w:t>
      </w:r>
      <w:r>
        <w:rPr>
          <w:bCs/>
          <w:color w:val="000000"/>
          <w:sz w:val="26"/>
          <w:szCs w:val="26"/>
        </w:rPr>
        <w:t xml:space="preserve">И. </w:t>
      </w:r>
      <w:r w:rsidRPr="0020057A">
        <w:rPr>
          <w:bCs/>
          <w:color w:val="000000"/>
          <w:sz w:val="26"/>
          <w:szCs w:val="26"/>
        </w:rPr>
        <w:t>О. Фамилия</w:t>
      </w:r>
    </w:p>
    <w:p w:rsidR="00B179B4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B179B4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B179B4" w:rsidRPr="0020057A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  <w:r>
        <w:rPr>
          <w:bCs/>
          <w:color w:val="000000"/>
          <w:sz w:val="28"/>
          <w:szCs w:val="18"/>
        </w:rPr>
        <w:t>Ухта</w:t>
      </w:r>
    </w:p>
    <w:p w:rsidR="009537B0" w:rsidRDefault="00B179B4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  <w:r w:rsidRPr="0020057A">
        <w:rPr>
          <w:bCs/>
          <w:color w:val="000000"/>
          <w:sz w:val="28"/>
          <w:szCs w:val="18"/>
        </w:rPr>
        <w:t>20_____год</w:t>
      </w:r>
    </w:p>
    <w:p w:rsidR="00AC244A" w:rsidRDefault="00AC244A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AC244A" w:rsidRDefault="00AC244A" w:rsidP="00B179B4">
      <w:pPr>
        <w:tabs>
          <w:tab w:val="left" w:pos="5430"/>
          <w:tab w:val="left" w:pos="7140"/>
        </w:tabs>
        <w:jc w:val="center"/>
        <w:rPr>
          <w:bCs/>
          <w:color w:val="000000"/>
          <w:sz w:val="28"/>
          <w:szCs w:val="18"/>
        </w:rPr>
      </w:pPr>
    </w:p>
    <w:p w:rsidR="00AC244A" w:rsidRPr="0020057A" w:rsidRDefault="00AC244A" w:rsidP="00AC244A">
      <w:pPr>
        <w:pStyle w:val="11"/>
        <w:keepNext/>
        <w:keepLines/>
        <w:shd w:val="clear" w:color="auto" w:fill="auto"/>
        <w:spacing w:before="0" w:after="0" w:line="360" w:lineRule="auto"/>
        <w:ind w:firstLine="0"/>
        <w:jc w:val="center"/>
        <w:outlineLvl w:val="9"/>
        <w:rPr>
          <w:b w:val="0"/>
          <w:color w:val="000000"/>
          <w:sz w:val="28"/>
          <w:szCs w:val="24"/>
        </w:rPr>
      </w:pPr>
      <w:bookmarkStart w:id="0" w:name="bookmark13"/>
      <w:r w:rsidRPr="0020057A">
        <w:rPr>
          <w:rStyle w:val="10"/>
          <w:b/>
          <w:bCs/>
          <w:color w:val="000000"/>
          <w:sz w:val="28"/>
          <w:szCs w:val="24"/>
        </w:rPr>
        <w:t>Требования, предъявляемые к реферату</w:t>
      </w:r>
      <w:bookmarkEnd w:id="0"/>
    </w:p>
    <w:p w:rsidR="00AC244A" w:rsidRPr="00FC78F7" w:rsidRDefault="00AC244A" w:rsidP="00AC244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>Тема реферата определяется предполагаемым научным руководителем.</w:t>
      </w:r>
    </w:p>
    <w:p w:rsidR="00AC244A" w:rsidRPr="00FC78F7" w:rsidRDefault="00AC244A" w:rsidP="00AC244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 xml:space="preserve">В реферате излагается проблема, которую предполагается исследовать и решить в области </w:t>
      </w:r>
      <w:r>
        <w:rPr>
          <w:rStyle w:val="1"/>
          <w:color w:val="000000"/>
          <w:spacing w:val="-8"/>
          <w:sz w:val="28"/>
          <w:szCs w:val="28"/>
        </w:rPr>
        <w:t>избранной научной специальности</w:t>
      </w:r>
      <w:r w:rsidRPr="00FC78F7">
        <w:rPr>
          <w:rStyle w:val="1"/>
          <w:color w:val="000000"/>
          <w:spacing w:val="-8"/>
          <w:sz w:val="28"/>
          <w:szCs w:val="28"/>
        </w:rPr>
        <w:t>.</w:t>
      </w:r>
    </w:p>
    <w:p w:rsidR="00AC244A" w:rsidRPr="00FC78F7" w:rsidRDefault="00AC244A" w:rsidP="00AC244A">
      <w:pPr>
        <w:tabs>
          <w:tab w:val="left" w:pos="993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>3. При написании реферата рекомендуется придерживаться следующей схемы:</w:t>
      </w:r>
    </w:p>
    <w:p w:rsidR="00AC244A" w:rsidRPr="00FC78F7" w:rsidRDefault="00AC244A" w:rsidP="00AC244A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>введение;</w:t>
      </w:r>
    </w:p>
    <w:p w:rsidR="00AC244A" w:rsidRPr="00FC78F7" w:rsidRDefault="00AC244A" w:rsidP="00AC244A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>предмет (объект), характер и цель работы;</w:t>
      </w:r>
    </w:p>
    <w:p w:rsidR="00AC244A" w:rsidRPr="00FC78F7" w:rsidRDefault="00AC244A" w:rsidP="00AC244A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>метод проведения работы;</w:t>
      </w:r>
    </w:p>
    <w:p w:rsidR="00AC244A" w:rsidRPr="00FC78F7" w:rsidRDefault="00AC244A" w:rsidP="00AC244A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>выводы, рекомендации;</w:t>
      </w:r>
    </w:p>
    <w:p w:rsidR="00AC244A" w:rsidRPr="00FC78F7" w:rsidRDefault="00AC244A" w:rsidP="00AC244A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>библиографический список.</w:t>
      </w:r>
    </w:p>
    <w:p w:rsidR="00AC244A" w:rsidRPr="00FC78F7" w:rsidRDefault="00AC244A" w:rsidP="00AC244A">
      <w:pPr>
        <w:tabs>
          <w:tab w:val="left" w:pos="993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12"/>
          <w:sz w:val="28"/>
          <w:szCs w:val="28"/>
        </w:rPr>
        <w:t>4. Изложение материала в реферате должно быть кратким и точным. Следует употреблять</w:t>
      </w:r>
      <w:r w:rsidRPr="00FC78F7">
        <w:rPr>
          <w:rStyle w:val="1"/>
          <w:color w:val="000000"/>
          <w:spacing w:val="-8"/>
          <w:sz w:val="28"/>
          <w:szCs w:val="28"/>
        </w:rPr>
        <w:t xml:space="preserve"> синтаксические конструкции, свойственные языку научных и технических документов, избегать сложных грамматических оборотов.</w:t>
      </w:r>
    </w:p>
    <w:p w:rsidR="00AC244A" w:rsidRPr="00FC78F7" w:rsidRDefault="00AC244A" w:rsidP="00AC244A">
      <w:pPr>
        <w:tabs>
          <w:tab w:val="left" w:pos="993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>5.  В реферате следует</w:t>
      </w:r>
      <w:r>
        <w:rPr>
          <w:rStyle w:val="1"/>
          <w:color w:val="000000"/>
          <w:spacing w:val="-8"/>
          <w:sz w:val="28"/>
          <w:szCs w:val="28"/>
        </w:rPr>
        <w:t xml:space="preserve"> </w:t>
      </w:r>
      <w:r w:rsidRPr="00FC78F7">
        <w:rPr>
          <w:rStyle w:val="1"/>
          <w:color w:val="000000"/>
          <w:spacing w:val="-8"/>
          <w:sz w:val="28"/>
          <w:szCs w:val="28"/>
        </w:rPr>
        <w:t>применять стандартизованную терминологию, избегать непривычных терминов и символов или разъяснять их при первом упоминании в тексте.</w:t>
      </w:r>
    </w:p>
    <w:p w:rsidR="00AC244A" w:rsidRPr="00FC78F7" w:rsidRDefault="00AC244A" w:rsidP="00AC244A">
      <w:pPr>
        <w:tabs>
          <w:tab w:val="left" w:pos="851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>6. Термины, отдельные слова и словосочетания допускается заменять аббревиатурными и принятыми текстовыми сокращениями, смысл которых ясен из контекста.</w:t>
      </w:r>
    </w:p>
    <w:p w:rsidR="00AC244A" w:rsidRPr="00FC78F7" w:rsidRDefault="00AC244A" w:rsidP="00AC244A">
      <w:pPr>
        <w:tabs>
          <w:tab w:val="left" w:pos="993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>7. Объем реферата не более 1 авторского листа (22-24 стр.).</w:t>
      </w:r>
    </w:p>
    <w:p w:rsidR="00AC244A" w:rsidRPr="00FC78F7" w:rsidRDefault="00AC244A" w:rsidP="00AC244A">
      <w:pPr>
        <w:tabs>
          <w:tab w:val="left" w:pos="993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>8. Реферат оформляется на одной стороне белой бумаги и брошюруется в папку-скоросшиватель.</w:t>
      </w:r>
    </w:p>
    <w:p w:rsidR="00AC244A" w:rsidRPr="00FC78F7" w:rsidRDefault="00AC244A" w:rsidP="00AC244A">
      <w:pPr>
        <w:tabs>
          <w:tab w:val="left" w:pos="993"/>
        </w:tabs>
        <w:spacing w:line="276" w:lineRule="auto"/>
        <w:ind w:firstLine="709"/>
        <w:jc w:val="both"/>
        <w:rPr>
          <w:rStyle w:val="1"/>
          <w:color w:val="000000"/>
          <w:spacing w:val="-8"/>
          <w:sz w:val="28"/>
          <w:szCs w:val="28"/>
        </w:rPr>
      </w:pPr>
      <w:r w:rsidRPr="00FC78F7">
        <w:rPr>
          <w:rStyle w:val="1"/>
          <w:color w:val="000000"/>
          <w:spacing w:val="-8"/>
          <w:sz w:val="28"/>
          <w:szCs w:val="28"/>
        </w:rPr>
        <w:t>9. Библиографический список оформляется согласно ГОСТ 7.1-2003. Библиографические ссылки оформляются согласно ГОСТ 7.0.5-2008.</w:t>
      </w:r>
    </w:p>
    <w:p w:rsidR="00AC244A" w:rsidRDefault="00AC244A" w:rsidP="00B179B4">
      <w:pPr>
        <w:tabs>
          <w:tab w:val="left" w:pos="5430"/>
          <w:tab w:val="left" w:pos="7140"/>
        </w:tabs>
        <w:jc w:val="center"/>
      </w:pPr>
      <w:bookmarkStart w:id="1" w:name="_GoBack"/>
      <w:bookmarkEnd w:id="1"/>
    </w:p>
    <w:sectPr w:rsidR="00AC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511F"/>
    <w:multiLevelType w:val="hybridMultilevel"/>
    <w:tmpl w:val="D06EB6C8"/>
    <w:lvl w:ilvl="0" w:tplc="63AC4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FC5E5F"/>
    <w:multiLevelType w:val="hybridMultilevel"/>
    <w:tmpl w:val="2B105176"/>
    <w:lvl w:ilvl="0" w:tplc="5B80C5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0"/>
    <w:rsid w:val="00773F43"/>
    <w:rsid w:val="00AC244A"/>
    <w:rsid w:val="00B179B4"/>
    <w:rsid w:val="00DC1A30"/>
    <w:rsid w:val="00E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071BA-E05B-4F79-98B1-676E4C44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7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uiPriority w:val="99"/>
    <w:locked/>
    <w:rsid w:val="00AC244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AC244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C244A"/>
    <w:pPr>
      <w:widowControl w:val="0"/>
      <w:shd w:val="clear" w:color="auto" w:fill="FFFFFF"/>
      <w:spacing w:before="420" w:after="420" w:line="240" w:lineRule="atLeast"/>
      <w:ind w:hanging="16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Александровна</dc:creator>
  <cp:keywords/>
  <dc:description/>
  <cp:lastModifiedBy>Игнатьев Константин Геннадьевич</cp:lastModifiedBy>
  <cp:revision>2</cp:revision>
  <dcterms:created xsi:type="dcterms:W3CDTF">2022-04-15T13:41:00Z</dcterms:created>
  <dcterms:modified xsi:type="dcterms:W3CDTF">2022-04-15T13:41:00Z</dcterms:modified>
</cp:coreProperties>
</file>